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586" w:rsidRPr="00F92586" w:rsidRDefault="00F92586">
      <w:pPr>
        <w:rPr>
          <w:b/>
          <w:u w:val="single"/>
        </w:rPr>
      </w:pPr>
      <w:r w:rsidRPr="00F92586">
        <w:rPr>
          <w:b/>
          <w:u w:val="single"/>
        </w:rPr>
        <w:t>What is Dual?</w:t>
      </w:r>
    </w:p>
    <w:p w:rsidR="00ED530C" w:rsidRDefault="00F92586">
      <w:r>
        <w:t xml:space="preserve"> Opportunity to earn college credit while still in high school.  Can take academic and elective courses</w:t>
      </w:r>
      <w:r w:rsidR="00E22740">
        <w:t>- Upcoming changes to the number of courses a student can take for Dual Enrollment is currently under development….</w:t>
      </w:r>
    </w:p>
    <w:p w:rsidR="00F92586" w:rsidRPr="00F92586" w:rsidRDefault="00F92586">
      <w:pPr>
        <w:rPr>
          <w:b/>
          <w:u w:val="single"/>
        </w:rPr>
      </w:pPr>
      <w:r w:rsidRPr="00F92586">
        <w:rPr>
          <w:b/>
          <w:u w:val="single"/>
        </w:rPr>
        <w:t>Which programs are available?</w:t>
      </w:r>
    </w:p>
    <w:p w:rsidR="00F92586" w:rsidRDefault="00F92586" w:rsidP="00F92586">
      <w:pPr>
        <w:pStyle w:val="ListParagraph"/>
        <w:numPr>
          <w:ilvl w:val="0"/>
          <w:numId w:val="1"/>
        </w:numPr>
      </w:pPr>
      <w:r>
        <w:t>UA Early College- online or at UA Campus</w:t>
      </w:r>
    </w:p>
    <w:p w:rsidR="00F92586" w:rsidRDefault="00F92586" w:rsidP="00F92586">
      <w:pPr>
        <w:pStyle w:val="ListParagraph"/>
        <w:numPr>
          <w:ilvl w:val="0"/>
          <w:numId w:val="1"/>
        </w:numPr>
      </w:pPr>
      <w:r>
        <w:t>Shelton State-TC campus, online, Shelton State Campus</w:t>
      </w:r>
    </w:p>
    <w:p w:rsidR="00F92586" w:rsidRDefault="0037799E" w:rsidP="00F92586">
      <w:pPr>
        <w:pStyle w:val="ListParagraph"/>
        <w:numPr>
          <w:ilvl w:val="0"/>
          <w:numId w:val="1"/>
        </w:numPr>
      </w:pPr>
      <w:proofErr w:type="spellStart"/>
      <w:r>
        <w:t>Bevill</w:t>
      </w:r>
      <w:proofErr w:type="spellEnd"/>
      <w:r>
        <w:t xml:space="preserve"> State- online, </w:t>
      </w:r>
      <w:proofErr w:type="spellStart"/>
      <w:r>
        <w:t>Bevill</w:t>
      </w:r>
      <w:proofErr w:type="spellEnd"/>
      <w:r>
        <w:t xml:space="preserve"> State Campus</w:t>
      </w:r>
    </w:p>
    <w:p w:rsidR="0037799E" w:rsidRDefault="0037799E" w:rsidP="00F92586">
      <w:pPr>
        <w:pStyle w:val="ListParagraph"/>
        <w:numPr>
          <w:ilvl w:val="0"/>
          <w:numId w:val="1"/>
        </w:numPr>
      </w:pPr>
      <w:r>
        <w:t>Auburn First- online</w:t>
      </w:r>
    </w:p>
    <w:p w:rsidR="0037799E" w:rsidRPr="00682EC9" w:rsidRDefault="0037799E" w:rsidP="0037799E">
      <w:pPr>
        <w:pStyle w:val="ListParagraph"/>
        <w:numPr>
          <w:ilvl w:val="0"/>
          <w:numId w:val="1"/>
        </w:numPr>
        <w:rPr>
          <w:b/>
          <w:u w:val="single"/>
        </w:rPr>
      </w:pPr>
      <w:r>
        <w:t>UNA, UWA, Stillman- Please see Mrs. Mac for more details</w:t>
      </w:r>
    </w:p>
    <w:p w:rsidR="00F92586" w:rsidRPr="0037799E" w:rsidRDefault="00F92586" w:rsidP="0037799E">
      <w:pPr>
        <w:rPr>
          <w:b/>
          <w:u w:val="single"/>
        </w:rPr>
      </w:pPr>
      <w:r w:rsidRPr="0037799E">
        <w:rPr>
          <w:b/>
          <w:u w:val="single"/>
        </w:rPr>
        <w:t>Requirements to participate?</w:t>
      </w:r>
    </w:p>
    <w:p w:rsidR="00F92586" w:rsidRPr="00F92586" w:rsidRDefault="00F92586" w:rsidP="00F92586">
      <w:pPr>
        <w:pStyle w:val="ListParagraph"/>
        <w:numPr>
          <w:ilvl w:val="0"/>
          <w:numId w:val="3"/>
        </w:numPr>
        <w:rPr>
          <w:b/>
        </w:rPr>
      </w:pPr>
      <w:r w:rsidRPr="00F92586">
        <w:rPr>
          <w:b/>
        </w:rPr>
        <w:t>MUST BE classified as a 10, 11 or 12</w:t>
      </w:r>
      <w:r w:rsidRPr="00F92586">
        <w:rPr>
          <w:b/>
          <w:vertAlign w:val="superscript"/>
        </w:rPr>
        <w:t>th</w:t>
      </w:r>
      <w:r w:rsidRPr="00F92586">
        <w:rPr>
          <w:b/>
        </w:rPr>
        <w:t xml:space="preserve"> grader</w:t>
      </w:r>
    </w:p>
    <w:p w:rsidR="00F92586" w:rsidRPr="0037799E" w:rsidRDefault="00F92586" w:rsidP="00F92586">
      <w:pPr>
        <w:pStyle w:val="ListParagraph"/>
        <w:numPr>
          <w:ilvl w:val="0"/>
          <w:numId w:val="2"/>
        </w:numPr>
        <w:rPr>
          <w:b/>
          <w:u w:val="single"/>
        </w:rPr>
      </w:pPr>
      <w:r w:rsidRPr="00F92586">
        <w:rPr>
          <w:b/>
        </w:rPr>
        <w:t>UA Early College</w:t>
      </w:r>
      <w:proofErr w:type="gramStart"/>
      <w:r>
        <w:t>-  Application</w:t>
      </w:r>
      <w:proofErr w:type="gramEnd"/>
      <w:r>
        <w:t>, GPA 3.0</w:t>
      </w:r>
      <w:r w:rsidR="00DF1A3A">
        <w:t>,</w:t>
      </w:r>
      <w:r>
        <w:t xml:space="preserve"> Required UA EC200 orientation class</w:t>
      </w:r>
      <w:r w:rsidR="00DF1A3A">
        <w:t xml:space="preserve"> before academic course can be taken</w:t>
      </w:r>
      <w:r>
        <w:t>, MTH courses require 24 in ACT subsection</w:t>
      </w:r>
    </w:p>
    <w:p w:rsidR="0037799E" w:rsidRPr="00F92586" w:rsidRDefault="0037799E" w:rsidP="0037799E">
      <w:pPr>
        <w:pStyle w:val="ListParagraph"/>
        <w:ind w:left="1080"/>
        <w:rPr>
          <w:b/>
          <w:u w:val="single"/>
        </w:rPr>
      </w:pPr>
    </w:p>
    <w:p w:rsidR="00F92586" w:rsidRPr="00F92586" w:rsidRDefault="00F92586" w:rsidP="00F92586">
      <w:pPr>
        <w:pStyle w:val="ListParagraph"/>
        <w:numPr>
          <w:ilvl w:val="0"/>
          <w:numId w:val="2"/>
        </w:numPr>
        <w:rPr>
          <w:b/>
          <w:i/>
          <w:u w:val="single"/>
        </w:rPr>
      </w:pPr>
      <w:r>
        <w:rPr>
          <w:b/>
        </w:rPr>
        <w:t>Shelton State</w:t>
      </w:r>
      <w:r w:rsidR="00682EC9">
        <w:rPr>
          <w:b/>
          <w:u w:val="single"/>
        </w:rPr>
        <w:t>/</w:t>
      </w:r>
      <w:proofErr w:type="spellStart"/>
      <w:r w:rsidR="00682EC9">
        <w:rPr>
          <w:b/>
          <w:u w:val="single"/>
        </w:rPr>
        <w:t>Bevill</w:t>
      </w:r>
      <w:proofErr w:type="spellEnd"/>
      <w:r w:rsidR="00682EC9">
        <w:rPr>
          <w:b/>
          <w:u w:val="single"/>
        </w:rPr>
        <w:t xml:space="preserve"> </w:t>
      </w:r>
      <w:proofErr w:type="gramStart"/>
      <w:r w:rsidR="00682EC9">
        <w:rPr>
          <w:b/>
          <w:u w:val="single"/>
        </w:rPr>
        <w:t>State</w:t>
      </w:r>
      <w:r>
        <w:rPr>
          <w:b/>
          <w:u w:val="single"/>
        </w:rPr>
        <w:t xml:space="preserve">  </w:t>
      </w:r>
      <w:r>
        <w:t>Application</w:t>
      </w:r>
      <w:proofErr w:type="gramEnd"/>
      <w:r>
        <w:t xml:space="preserve">, GPA 2.5 Academic Courses, 2.0 Technical Courses, </w:t>
      </w:r>
    </w:p>
    <w:p w:rsidR="00F92586" w:rsidRDefault="00F92586" w:rsidP="00F92586">
      <w:pPr>
        <w:pStyle w:val="ListParagraph"/>
        <w:ind w:left="1080"/>
        <w:rPr>
          <w:i/>
        </w:rPr>
      </w:pPr>
      <w:r>
        <w:rPr>
          <w:b/>
        </w:rPr>
        <w:t xml:space="preserve">                            </w:t>
      </w:r>
      <w:r>
        <w:t>ACT requirements for English and Math (</w:t>
      </w:r>
      <w:proofErr w:type="spellStart"/>
      <w:r w:rsidRPr="00F92586">
        <w:rPr>
          <w:i/>
        </w:rPr>
        <w:t>Eng</w:t>
      </w:r>
      <w:proofErr w:type="spellEnd"/>
      <w:r w:rsidRPr="00F92586">
        <w:rPr>
          <w:i/>
        </w:rPr>
        <w:t xml:space="preserve"> -18 in sub section, </w:t>
      </w:r>
    </w:p>
    <w:p w:rsidR="00682EC9" w:rsidRDefault="00F92586" w:rsidP="00682EC9">
      <w:pPr>
        <w:pStyle w:val="ListParagraph"/>
        <w:ind w:left="1080"/>
        <w:rPr>
          <w:i/>
        </w:rPr>
      </w:pPr>
      <w:r>
        <w:t xml:space="preserve">                             </w:t>
      </w:r>
      <w:r w:rsidRPr="00F92586">
        <w:rPr>
          <w:i/>
        </w:rPr>
        <w:t>MTH 100- 18</w:t>
      </w:r>
      <w:r>
        <w:rPr>
          <w:i/>
        </w:rPr>
        <w:t xml:space="preserve"> </w:t>
      </w:r>
      <w:r w:rsidRPr="00F92586">
        <w:rPr>
          <w:i/>
        </w:rPr>
        <w:t>in subsection, MTH 112- 20 in subsection)</w:t>
      </w:r>
    </w:p>
    <w:p w:rsidR="00682EC9" w:rsidRPr="00682EC9" w:rsidRDefault="00682EC9" w:rsidP="00682EC9">
      <w:pPr>
        <w:pStyle w:val="ListParagraph"/>
        <w:ind w:left="1080"/>
        <w:rPr>
          <w:i/>
        </w:rPr>
      </w:pPr>
    </w:p>
    <w:p w:rsidR="0037799E" w:rsidRPr="00F92586" w:rsidRDefault="0037799E" w:rsidP="0037799E">
      <w:pPr>
        <w:pStyle w:val="ListParagraph"/>
        <w:numPr>
          <w:ilvl w:val="0"/>
          <w:numId w:val="2"/>
        </w:numPr>
        <w:rPr>
          <w:b/>
          <w:i/>
          <w:u w:val="single"/>
        </w:rPr>
      </w:pPr>
      <w:r>
        <w:rPr>
          <w:b/>
        </w:rPr>
        <w:t xml:space="preserve">Auburn First- </w:t>
      </w:r>
      <w:r>
        <w:t>Application, GPA 3.0 Academic Courses</w:t>
      </w:r>
    </w:p>
    <w:p w:rsidR="0037799E" w:rsidRDefault="0037799E" w:rsidP="00682EC9">
      <w:pPr>
        <w:pStyle w:val="ListParagraph"/>
        <w:ind w:left="1080"/>
      </w:pPr>
      <w:r>
        <w:rPr>
          <w:b/>
        </w:rPr>
        <w:t xml:space="preserve">                            </w:t>
      </w:r>
      <w:r>
        <w:t>Additional requirements specific to Auburn 1</w:t>
      </w:r>
      <w:r w:rsidRPr="0037799E">
        <w:rPr>
          <w:vertAlign w:val="superscript"/>
        </w:rPr>
        <w:t>st</w:t>
      </w:r>
      <w:r>
        <w:t xml:space="preserve"> located on Auburn 1</w:t>
      </w:r>
      <w:r w:rsidRPr="0037799E">
        <w:rPr>
          <w:vertAlign w:val="superscript"/>
        </w:rPr>
        <w:t>st</w:t>
      </w:r>
      <w:r>
        <w:t xml:space="preserve"> Website</w:t>
      </w:r>
    </w:p>
    <w:p w:rsidR="00682EC9" w:rsidRPr="00682EC9" w:rsidRDefault="00682EC9" w:rsidP="00682EC9">
      <w:pPr>
        <w:pStyle w:val="ListParagraph"/>
        <w:ind w:left="1080"/>
      </w:pPr>
    </w:p>
    <w:p w:rsidR="00A90420" w:rsidRPr="00682EC9" w:rsidRDefault="00C42548" w:rsidP="00682EC9">
      <w:pPr>
        <w:pStyle w:val="ListParagraph"/>
        <w:numPr>
          <w:ilvl w:val="0"/>
          <w:numId w:val="2"/>
        </w:numPr>
        <w:rPr>
          <w:bCs/>
          <w:i/>
          <w:sz w:val="24"/>
          <w:szCs w:val="24"/>
          <w:u w:val="single"/>
        </w:rPr>
      </w:pPr>
      <w:r w:rsidRPr="00682EC9">
        <w:rPr>
          <w:bCs/>
          <w:sz w:val="24"/>
          <w:szCs w:val="24"/>
          <w:u w:val="single"/>
        </w:rPr>
        <w:t>MUST maintain a 70 or higher in the Dual</w:t>
      </w:r>
      <w:r w:rsidR="0037799E" w:rsidRPr="00682EC9">
        <w:rPr>
          <w:bCs/>
          <w:sz w:val="24"/>
          <w:szCs w:val="24"/>
          <w:u w:val="single"/>
        </w:rPr>
        <w:t xml:space="preserve">/ Early College </w:t>
      </w:r>
      <w:r w:rsidRPr="00682EC9">
        <w:rPr>
          <w:bCs/>
          <w:sz w:val="24"/>
          <w:szCs w:val="24"/>
          <w:u w:val="single"/>
        </w:rPr>
        <w:t>Course to continue with Dual classes- if you withdraw o</w:t>
      </w:r>
      <w:r w:rsidR="0037799E" w:rsidRPr="00682EC9">
        <w:rPr>
          <w:bCs/>
          <w:sz w:val="24"/>
          <w:szCs w:val="24"/>
          <w:u w:val="single"/>
        </w:rPr>
        <w:t>r</w:t>
      </w:r>
      <w:r w:rsidRPr="00682EC9">
        <w:rPr>
          <w:bCs/>
          <w:sz w:val="24"/>
          <w:szCs w:val="24"/>
          <w:u w:val="single"/>
        </w:rPr>
        <w:t xml:space="preserve"> drop below a 70 you must sit out 1 semester</w:t>
      </w:r>
    </w:p>
    <w:p w:rsidR="00ED530C" w:rsidRDefault="00C42548" w:rsidP="00C42548">
      <w:pPr>
        <w:rPr>
          <w:b/>
          <w:sz w:val="28"/>
          <w:szCs w:val="28"/>
          <w:u w:val="single"/>
        </w:rPr>
      </w:pPr>
      <w:r w:rsidRPr="00ED530C">
        <w:rPr>
          <w:b/>
          <w:sz w:val="28"/>
          <w:szCs w:val="28"/>
          <w:u w:val="single"/>
        </w:rPr>
        <w:t xml:space="preserve">What courses can I take? </w:t>
      </w:r>
    </w:p>
    <w:p w:rsidR="00C42548" w:rsidRPr="00ED530C" w:rsidRDefault="00C42548" w:rsidP="00C42548">
      <w:pPr>
        <w:rPr>
          <w:b/>
          <w:sz w:val="28"/>
          <w:szCs w:val="28"/>
          <w:u w:val="single"/>
        </w:rPr>
      </w:pPr>
      <w:r w:rsidRPr="00ED530C">
        <w:rPr>
          <w:b/>
          <w:sz w:val="28"/>
          <w:szCs w:val="28"/>
          <w:u w:val="single"/>
        </w:rPr>
        <w:t>(up to 2 courses per semester)- MUST MEET School ACT and GPA Requirements</w:t>
      </w:r>
    </w:p>
    <w:tbl>
      <w:tblPr>
        <w:tblStyle w:val="TableGrid"/>
        <w:tblW w:w="0" w:type="auto"/>
        <w:tblLook w:val="04A0" w:firstRow="1" w:lastRow="0" w:firstColumn="1" w:lastColumn="0" w:noHBand="0" w:noVBand="1"/>
      </w:tblPr>
      <w:tblGrid>
        <w:gridCol w:w="3116"/>
        <w:gridCol w:w="3117"/>
        <w:gridCol w:w="3117"/>
      </w:tblGrid>
      <w:tr w:rsidR="00C42548" w:rsidTr="00C42548">
        <w:tc>
          <w:tcPr>
            <w:tcW w:w="3116" w:type="dxa"/>
          </w:tcPr>
          <w:p w:rsidR="00C42548" w:rsidRDefault="00C42548" w:rsidP="00C42548">
            <w:pPr>
              <w:jc w:val="center"/>
              <w:rPr>
                <w:b/>
                <w:u w:val="single"/>
              </w:rPr>
            </w:pPr>
            <w:r>
              <w:rPr>
                <w:b/>
                <w:u w:val="single"/>
              </w:rPr>
              <w:t>1</w:t>
            </w:r>
            <w:r w:rsidR="00DF1A3A">
              <w:rPr>
                <w:b/>
                <w:u w:val="single"/>
              </w:rPr>
              <w:t>0</w:t>
            </w:r>
            <w:r w:rsidRPr="00C42548">
              <w:rPr>
                <w:b/>
                <w:u w:val="single"/>
                <w:vertAlign w:val="superscript"/>
              </w:rPr>
              <w:t>th</w:t>
            </w:r>
            <w:r>
              <w:rPr>
                <w:b/>
                <w:u w:val="single"/>
              </w:rPr>
              <w:t xml:space="preserve"> grade- Summer Fall Spring</w:t>
            </w:r>
          </w:p>
        </w:tc>
        <w:tc>
          <w:tcPr>
            <w:tcW w:w="3117" w:type="dxa"/>
          </w:tcPr>
          <w:p w:rsidR="00C42548" w:rsidRDefault="00C42548" w:rsidP="00C42548">
            <w:pPr>
              <w:rPr>
                <w:b/>
                <w:u w:val="single"/>
              </w:rPr>
            </w:pPr>
            <w:r>
              <w:rPr>
                <w:b/>
                <w:u w:val="single"/>
              </w:rPr>
              <w:t>11</w:t>
            </w:r>
            <w:r w:rsidRPr="00C42548">
              <w:rPr>
                <w:b/>
                <w:u w:val="single"/>
                <w:vertAlign w:val="superscript"/>
              </w:rPr>
              <w:t>th</w:t>
            </w:r>
            <w:r>
              <w:rPr>
                <w:b/>
                <w:u w:val="single"/>
              </w:rPr>
              <w:t xml:space="preserve"> grade- Summer Fall Spring</w:t>
            </w:r>
          </w:p>
        </w:tc>
        <w:tc>
          <w:tcPr>
            <w:tcW w:w="3117" w:type="dxa"/>
          </w:tcPr>
          <w:p w:rsidR="00C42548" w:rsidRDefault="00C42548" w:rsidP="00C42548">
            <w:pPr>
              <w:rPr>
                <w:b/>
                <w:u w:val="single"/>
              </w:rPr>
            </w:pPr>
            <w:r>
              <w:rPr>
                <w:b/>
                <w:u w:val="single"/>
              </w:rPr>
              <w:t>12</w:t>
            </w:r>
            <w:r w:rsidRPr="00C42548">
              <w:rPr>
                <w:b/>
                <w:u w:val="single"/>
                <w:vertAlign w:val="superscript"/>
              </w:rPr>
              <w:t>th</w:t>
            </w:r>
            <w:r>
              <w:rPr>
                <w:b/>
                <w:u w:val="single"/>
              </w:rPr>
              <w:t xml:space="preserve"> grade- Summer Fall </w:t>
            </w:r>
          </w:p>
        </w:tc>
      </w:tr>
      <w:tr w:rsidR="00C42548" w:rsidTr="00C42548">
        <w:tc>
          <w:tcPr>
            <w:tcW w:w="3116" w:type="dxa"/>
          </w:tcPr>
          <w:p w:rsidR="00C42548" w:rsidRPr="00C42548" w:rsidRDefault="00C42548" w:rsidP="00C42548">
            <w:pPr>
              <w:jc w:val="center"/>
            </w:pPr>
            <w:r>
              <w:t xml:space="preserve">His 201/ Hy </w:t>
            </w:r>
            <w:proofErr w:type="gramStart"/>
            <w:r>
              <w:t>103 ,</w:t>
            </w:r>
            <w:proofErr w:type="gramEnd"/>
            <w:r>
              <w:t xml:space="preserve"> </w:t>
            </w:r>
            <w:r w:rsidR="00ED530C">
              <w:t>Electives</w:t>
            </w:r>
          </w:p>
        </w:tc>
        <w:tc>
          <w:tcPr>
            <w:tcW w:w="3117" w:type="dxa"/>
          </w:tcPr>
          <w:p w:rsidR="00C42548" w:rsidRPr="00C42548" w:rsidRDefault="00C42548" w:rsidP="00C42548">
            <w:r>
              <w:t xml:space="preserve">HIS 202, HY 104, BIO, </w:t>
            </w:r>
            <w:proofErr w:type="spellStart"/>
            <w:r>
              <w:t>Eng</w:t>
            </w:r>
            <w:proofErr w:type="spellEnd"/>
            <w:r>
              <w:t xml:space="preserve"> 101, Electives ***** </w:t>
            </w:r>
            <w:r w:rsidRPr="00C42548">
              <w:rPr>
                <w:i/>
                <w:sz w:val="18"/>
                <w:szCs w:val="18"/>
              </w:rPr>
              <w:t xml:space="preserve">If taking </w:t>
            </w:r>
            <w:proofErr w:type="gramStart"/>
            <w:r w:rsidRPr="00C42548">
              <w:rPr>
                <w:i/>
                <w:sz w:val="18"/>
                <w:szCs w:val="18"/>
              </w:rPr>
              <w:t>BIO</w:t>
            </w:r>
            <w:proofErr w:type="gramEnd"/>
            <w:r w:rsidRPr="00C42548">
              <w:rPr>
                <w:i/>
                <w:sz w:val="18"/>
                <w:szCs w:val="18"/>
              </w:rPr>
              <w:t xml:space="preserve"> you must have a passing grade in high school Biology and Chemistry or Physical Science</w:t>
            </w:r>
            <w:r>
              <w:rPr>
                <w:i/>
                <w:sz w:val="18"/>
                <w:szCs w:val="18"/>
              </w:rPr>
              <w:t>*******</w:t>
            </w:r>
          </w:p>
        </w:tc>
        <w:tc>
          <w:tcPr>
            <w:tcW w:w="3117" w:type="dxa"/>
          </w:tcPr>
          <w:p w:rsidR="00C42548" w:rsidRPr="00C42548" w:rsidRDefault="00C42548" w:rsidP="00C42548">
            <w:r>
              <w:t xml:space="preserve">BIO, </w:t>
            </w:r>
            <w:proofErr w:type="spellStart"/>
            <w:r>
              <w:t>Eng</w:t>
            </w:r>
            <w:proofErr w:type="spellEnd"/>
            <w:r>
              <w:t xml:space="preserve"> 101, </w:t>
            </w:r>
            <w:proofErr w:type="spellStart"/>
            <w:r>
              <w:t>Eng</w:t>
            </w:r>
            <w:proofErr w:type="spellEnd"/>
            <w:r>
              <w:t xml:space="preserve"> </w:t>
            </w:r>
            <w:r w:rsidR="00ED530C">
              <w:t xml:space="preserve">102, MTH 100, MTH </w:t>
            </w:r>
            <w:proofErr w:type="gramStart"/>
            <w:r w:rsidR="00ED530C">
              <w:t>112 ,</w:t>
            </w:r>
            <w:proofErr w:type="gramEnd"/>
            <w:r w:rsidR="00ED530C">
              <w:t xml:space="preserve"> Electives </w:t>
            </w:r>
            <w:r w:rsidR="00ED530C" w:rsidRPr="00ED530C">
              <w:rPr>
                <w:i/>
                <w:sz w:val="18"/>
                <w:szCs w:val="18"/>
              </w:rPr>
              <w:t>**** If taking MTH courses you must have a passing grade in Algebra II with Stats ****</w:t>
            </w:r>
          </w:p>
        </w:tc>
      </w:tr>
    </w:tbl>
    <w:p w:rsidR="00F92586" w:rsidRPr="00ED530C" w:rsidRDefault="00ED530C">
      <w:pPr>
        <w:rPr>
          <w:b/>
          <w:sz w:val="48"/>
          <w:szCs w:val="48"/>
        </w:rPr>
      </w:pPr>
      <w:r>
        <w:rPr>
          <w:b/>
          <w:sz w:val="48"/>
          <w:szCs w:val="48"/>
        </w:rPr>
        <w:t>NEXT STEPS</w:t>
      </w:r>
      <w:r w:rsidRPr="00ED530C">
        <w:rPr>
          <w:b/>
          <w:sz w:val="48"/>
          <w:szCs w:val="48"/>
        </w:rPr>
        <w:t>?</w:t>
      </w:r>
    </w:p>
    <w:p w:rsidR="00F92586" w:rsidRPr="00682EC9" w:rsidRDefault="00682EC9" w:rsidP="00682EC9">
      <w:pPr>
        <w:pStyle w:val="ListParagraph"/>
        <w:numPr>
          <w:ilvl w:val="0"/>
          <w:numId w:val="7"/>
        </w:numPr>
        <w:rPr>
          <w:b/>
          <w:bCs/>
        </w:rPr>
      </w:pPr>
      <w:r w:rsidRPr="00682EC9">
        <w:rPr>
          <w:b/>
          <w:bCs/>
        </w:rPr>
        <w:t>Complete the REQUIRED TCHS Dual participation form for each semester you plan to take a course by the DEADLINE</w:t>
      </w:r>
    </w:p>
    <w:p w:rsidR="00682EC9" w:rsidRDefault="00682EC9" w:rsidP="00682EC9">
      <w:pPr>
        <w:pStyle w:val="ListParagraph"/>
        <w:numPr>
          <w:ilvl w:val="0"/>
          <w:numId w:val="7"/>
        </w:numPr>
      </w:pPr>
      <w:r>
        <w:t>Apply to the program of your choice to get your Student Number</w:t>
      </w:r>
    </w:p>
    <w:p w:rsidR="00682EC9" w:rsidRDefault="00682EC9" w:rsidP="00682EC9">
      <w:pPr>
        <w:pStyle w:val="ListParagraph"/>
        <w:numPr>
          <w:ilvl w:val="0"/>
          <w:numId w:val="7"/>
        </w:numPr>
      </w:pPr>
      <w:r>
        <w:t>Complete the registration process for the program of your choice</w:t>
      </w:r>
    </w:p>
    <w:p w:rsidR="00682EC9" w:rsidRDefault="00682EC9" w:rsidP="00682EC9">
      <w:pPr>
        <w:pStyle w:val="ListParagraph"/>
      </w:pPr>
    </w:p>
    <w:p w:rsidR="00ED530C" w:rsidRDefault="00ED530C">
      <w:pPr>
        <w:rPr>
          <w:b/>
        </w:rPr>
      </w:pPr>
    </w:p>
    <w:tbl>
      <w:tblPr>
        <w:tblStyle w:val="TableGrid"/>
        <w:tblW w:w="0" w:type="auto"/>
        <w:tblLook w:val="04A0" w:firstRow="1" w:lastRow="0" w:firstColumn="1" w:lastColumn="0" w:noHBand="0" w:noVBand="1"/>
      </w:tblPr>
      <w:tblGrid>
        <w:gridCol w:w="4315"/>
        <w:gridCol w:w="5035"/>
      </w:tblGrid>
      <w:tr w:rsidR="00ED530C" w:rsidTr="00E22740">
        <w:tc>
          <w:tcPr>
            <w:tcW w:w="4315" w:type="dxa"/>
          </w:tcPr>
          <w:p w:rsidR="00ED530C" w:rsidRDefault="00ED530C" w:rsidP="00ED530C">
            <w:pPr>
              <w:jc w:val="center"/>
              <w:rPr>
                <w:b/>
              </w:rPr>
            </w:pPr>
            <w:r>
              <w:rPr>
                <w:b/>
              </w:rPr>
              <w:t>UA Early College</w:t>
            </w:r>
          </w:p>
        </w:tc>
        <w:tc>
          <w:tcPr>
            <w:tcW w:w="5035" w:type="dxa"/>
          </w:tcPr>
          <w:p w:rsidR="00ED530C" w:rsidRDefault="00ED530C" w:rsidP="00ED530C">
            <w:pPr>
              <w:jc w:val="center"/>
              <w:rPr>
                <w:b/>
              </w:rPr>
            </w:pPr>
            <w:r>
              <w:rPr>
                <w:b/>
              </w:rPr>
              <w:t>Shelton State</w:t>
            </w:r>
          </w:p>
        </w:tc>
      </w:tr>
      <w:tr w:rsidR="00ED530C" w:rsidTr="00E22740">
        <w:tc>
          <w:tcPr>
            <w:tcW w:w="4315" w:type="dxa"/>
          </w:tcPr>
          <w:p w:rsidR="00ED530C" w:rsidRDefault="00ED530C" w:rsidP="00ED530C">
            <w:pPr>
              <w:pStyle w:val="ListParagraph"/>
              <w:numPr>
                <w:ilvl w:val="0"/>
                <w:numId w:val="4"/>
              </w:numPr>
              <w:rPr>
                <w:b/>
              </w:rPr>
            </w:pPr>
            <w:r>
              <w:rPr>
                <w:b/>
              </w:rPr>
              <w:t>Complete online UA Application</w:t>
            </w:r>
          </w:p>
          <w:p w:rsidR="00ED530C" w:rsidRDefault="00ED530C" w:rsidP="00ED530C">
            <w:pPr>
              <w:pStyle w:val="ListParagraph"/>
              <w:numPr>
                <w:ilvl w:val="0"/>
                <w:numId w:val="4"/>
              </w:numPr>
              <w:rPr>
                <w:b/>
              </w:rPr>
            </w:pPr>
            <w:r>
              <w:rPr>
                <w:b/>
              </w:rPr>
              <w:t>Submit a TC</w:t>
            </w:r>
            <w:r w:rsidR="00682EC9">
              <w:rPr>
                <w:b/>
              </w:rPr>
              <w:t>HS</w:t>
            </w:r>
            <w:r>
              <w:rPr>
                <w:b/>
              </w:rPr>
              <w:t xml:space="preserve"> Dual Participation form </w:t>
            </w:r>
            <w:r w:rsidR="00C73E19">
              <w:rPr>
                <w:b/>
              </w:rPr>
              <w:t xml:space="preserve">to Mrs. Mac, </w:t>
            </w:r>
            <w:r>
              <w:rPr>
                <w:b/>
              </w:rPr>
              <w:t>for EVERY Semester you take a dual course</w:t>
            </w:r>
          </w:p>
          <w:p w:rsidR="00ED530C" w:rsidRDefault="00ED530C" w:rsidP="00ED530C">
            <w:pPr>
              <w:pStyle w:val="ListParagraph"/>
              <w:numPr>
                <w:ilvl w:val="0"/>
                <w:numId w:val="4"/>
              </w:numPr>
              <w:rPr>
                <w:b/>
              </w:rPr>
            </w:pPr>
            <w:r>
              <w:rPr>
                <w:b/>
              </w:rPr>
              <w:t>Meet with your UA Advisor to discuss courses you wish to take</w:t>
            </w:r>
          </w:p>
          <w:p w:rsidR="00ED530C" w:rsidRPr="00ED530C" w:rsidRDefault="00ED530C" w:rsidP="00ED530C">
            <w:pPr>
              <w:pStyle w:val="ListParagraph"/>
              <w:numPr>
                <w:ilvl w:val="0"/>
                <w:numId w:val="4"/>
              </w:numPr>
              <w:rPr>
                <w:b/>
              </w:rPr>
            </w:pPr>
            <w:r>
              <w:rPr>
                <w:b/>
              </w:rPr>
              <w:t>Register for your course with UA</w:t>
            </w:r>
          </w:p>
        </w:tc>
        <w:tc>
          <w:tcPr>
            <w:tcW w:w="5035" w:type="dxa"/>
          </w:tcPr>
          <w:p w:rsidR="00ED530C" w:rsidRDefault="00ED530C" w:rsidP="00C73E19">
            <w:pPr>
              <w:pStyle w:val="ListParagraph"/>
              <w:numPr>
                <w:ilvl w:val="0"/>
                <w:numId w:val="5"/>
              </w:numPr>
              <w:rPr>
                <w:b/>
              </w:rPr>
            </w:pPr>
            <w:r w:rsidRPr="00ED530C">
              <w:rPr>
                <w:b/>
              </w:rPr>
              <w:t>Complete an online Shelton Application</w:t>
            </w:r>
          </w:p>
          <w:p w:rsidR="00ED530C" w:rsidRDefault="00ED530C" w:rsidP="00C73E19">
            <w:pPr>
              <w:pStyle w:val="ListParagraph"/>
              <w:numPr>
                <w:ilvl w:val="0"/>
                <w:numId w:val="5"/>
              </w:numPr>
              <w:rPr>
                <w:b/>
              </w:rPr>
            </w:pPr>
            <w:r>
              <w:rPr>
                <w:b/>
              </w:rPr>
              <w:t xml:space="preserve">Check application portal to view decision letter </w:t>
            </w:r>
            <w:proofErr w:type="gramStart"/>
            <w:r>
              <w:rPr>
                <w:b/>
              </w:rPr>
              <w:t>( A</w:t>
            </w:r>
            <w:proofErr w:type="gramEnd"/>
            <w:r>
              <w:rPr>
                <w:b/>
              </w:rPr>
              <w:t xml:space="preserve"> # and Shelton email)</w:t>
            </w:r>
          </w:p>
          <w:p w:rsidR="00C73E19" w:rsidRDefault="00C73E19" w:rsidP="00C73E19">
            <w:pPr>
              <w:pStyle w:val="ListParagraph"/>
              <w:numPr>
                <w:ilvl w:val="0"/>
                <w:numId w:val="5"/>
              </w:numPr>
              <w:rPr>
                <w:b/>
              </w:rPr>
            </w:pPr>
            <w:r>
              <w:rPr>
                <w:b/>
              </w:rPr>
              <w:t>Submit a TC Dual Participation form to Mrs. Mac, for EVERY Semester you take a dual course</w:t>
            </w:r>
          </w:p>
          <w:p w:rsidR="00ED530C" w:rsidRPr="00ED530C" w:rsidRDefault="00ED530C" w:rsidP="00C73E19">
            <w:pPr>
              <w:pStyle w:val="ListParagraph"/>
              <w:numPr>
                <w:ilvl w:val="0"/>
                <w:numId w:val="5"/>
              </w:numPr>
              <w:rPr>
                <w:b/>
              </w:rPr>
            </w:pPr>
            <w:r>
              <w:rPr>
                <w:b/>
              </w:rPr>
              <w:t>Complete and digitally sign the Shelton online approval form</w:t>
            </w:r>
            <w:r w:rsidR="00C73E19">
              <w:rPr>
                <w:b/>
              </w:rPr>
              <w:t>, every semester you plan to take a course</w:t>
            </w:r>
          </w:p>
        </w:tc>
      </w:tr>
    </w:tbl>
    <w:p w:rsidR="00ED530C" w:rsidRDefault="00ED530C">
      <w:pPr>
        <w:rPr>
          <w:b/>
        </w:rPr>
      </w:pPr>
    </w:p>
    <w:tbl>
      <w:tblPr>
        <w:tblStyle w:val="TableGrid"/>
        <w:tblW w:w="11397" w:type="dxa"/>
        <w:tblInd w:w="-1020" w:type="dxa"/>
        <w:tblLook w:val="04A0" w:firstRow="1" w:lastRow="0" w:firstColumn="1" w:lastColumn="0" w:noHBand="0" w:noVBand="1"/>
      </w:tblPr>
      <w:tblGrid>
        <w:gridCol w:w="1300"/>
        <w:gridCol w:w="10097"/>
      </w:tblGrid>
      <w:tr w:rsidR="00C73E19" w:rsidTr="00E22740">
        <w:tc>
          <w:tcPr>
            <w:tcW w:w="1555" w:type="dxa"/>
          </w:tcPr>
          <w:p w:rsidR="00C73E19" w:rsidRPr="00E02538" w:rsidRDefault="00E22740" w:rsidP="00C73E19">
            <w:pPr>
              <w:jc w:val="center"/>
              <w:rPr>
                <w:b/>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715645</wp:posOffset>
                      </wp:positionH>
                      <wp:positionV relativeFrom="paragraph">
                        <wp:posOffset>92075</wp:posOffset>
                      </wp:positionV>
                      <wp:extent cx="685800" cy="228600"/>
                      <wp:effectExtent l="0" t="12700" r="25400" b="25400"/>
                      <wp:wrapNone/>
                      <wp:docPr id="1761478062" name="Right Arrow 1"/>
                      <wp:cNvGraphicFramePr/>
                      <a:graphic xmlns:a="http://schemas.openxmlformats.org/drawingml/2006/main">
                        <a:graphicData uri="http://schemas.microsoft.com/office/word/2010/wordprocessingShape">
                          <wps:wsp>
                            <wps:cNvSpPr/>
                            <wps:spPr>
                              <a:xfrm>
                                <a:off x="0" y="0"/>
                                <a:ext cx="685800" cy="2286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612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56.35pt;margin-top:7.25pt;width:5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" adj="18000" fillcolor="#4472c4 [3204]" strokecolor="#09101d [484]" strokeweight="1pt"/>
                  </w:pict>
                </mc:Fallback>
              </mc:AlternateContent>
            </w:r>
            <w:r w:rsidR="00C73E19" w:rsidRPr="00E02538">
              <w:rPr>
                <w:b/>
                <w:u w:val="single"/>
              </w:rPr>
              <w:t>UA Application Instructions</w:t>
            </w:r>
          </w:p>
        </w:tc>
        <w:tc>
          <w:tcPr>
            <w:tcW w:w="9842" w:type="dxa"/>
          </w:tcPr>
          <w:p w:rsidR="00C73E19" w:rsidRDefault="00E02538">
            <w:pPr>
              <w:rPr>
                <w:b/>
              </w:rPr>
            </w:pPr>
            <w:r>
              <w:rPr>
                <w:b/>
              </w:rPr>
              <w:t>Scan QR Code</w:t>
            </w:r>
            <w:r w:rsidR="00E22740">
              <w:rPr>
                <w:b/>
              </w:rPr>
              <w:t xml:space="preserve">. </w:t>
            </w:r>
            <w:r w:rsidR="00E22740">
              <w:rPr>
                <w:b/>
                <w:noProof/>
              </w:rPr>
              <w:drawing>
                <wp:inline distT="0" distB="0" distL="0" distR="0" wp14:anchorId="48637D41" wp14:editId="2BC8F151">
                  <wp:extent cx="469900" cy="46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inline>
              </w:drawing>
            </w:r>
            <w:r w:rsidR="00E22740" w:rsidRPr="00E22740">
              <w:rPr>
                <w:b/>
              </w:rPr>
              <w:t>https://bbd.ua.edu/account/register?r=https%3a%2f%2fbbd.ua.edu%2fapply%2f</w:t>
            </w:r>
          </w:p>
        </w:tc>
      </w:tr>
      <w:tr w:rsidR="00C73E19" w:rsidTr="00E22740">
        <w:tc>
          <w:tcPr>
            <w:tcW w:w="1555" w:type="dxa"/>
          </w:tcPr>
          <w:p w:rsidR="00E22740" w:rsidRDefault="00E22740" w:rsidP="00C73E19">
            <w:pPr>
              <w:jc w:val="center"/>
              <w:rPr>
                <w:b/>
                <w:u w:val="single"/>
              </w:rPr>
            </w:pPr>
          </w:p>
          <w:p w:rsidR="00E22740" w:rsidRDefault="00E22740" w:rsidP="00C73E19">
            <w:pPr>
              <w:jc w:val="center"/>
              <w:rPr>
                <w:b/>
              </w:rPr>
            </w:pPr>
            <w:r w:rsidRPr="00E02538">
              <w:rPr>
                <w:b/>
                <w:u w:val="single"/>
              </w:rPr>
              <w:t>Shelton State Application Instructions</w:t>
            </w:r>
            <w:r>
              <w:rPr>
                <w:b/>
              </w:rPr>
              <w:t xml:space="preserve">       </w:t>
            </w:r>
          </w:p>
          <w:p w:rsidR="00E22740" w:rsidRDefault="00E22740" w:rsidP="00C73E19">
            <w:pPr>
              <w:jc w:val="center"/>
              <w:rPr>
                <w:b/>
              </w:rPr>
            </w:pPr>
          </w:p>
          <w:p w:rsidR="00C73E19" w:rsidRDefault="00E22740" w:rsidP="00C73E19">
            <w:pPr>
              <w:jc w:val="center"/>
              <w:rPr>
                <w:b/>
                <w:noProof/>
              </w:rPr>
            </w:pPr>
            <w:r>
              <w:rPr>
                <w:b/>
                <w:noProof/>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47625</wp:posOffset>
                      </wp:positionV>
                      <wp:extent cx="876300" cy="241300"/>
                      <wp:effectExtent l="0" t="12700" r="25400" b="25400"/>
                      <wp:wrapNone/>
                      <wp:docPr id="20022458" name="Right Arrow 2"/>
                      <wp:cNvGraphicFramePr/>
                      <a:graphic xmlns:a="http://schemas.openxmlformats.org/drawingml/2006/main">
                        <a:graphicData uri="http://schemas.microsoft.com/office/word/2010/wordprocessingShape">
                          <wps:wsp>
                            <wps:cNvSpPr/>
                            <wps:spPr>
                              <a:xfrm>
                                <a:off x="0" y="0"/>
                                <a:ext cx="876300" cy="2413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C850F4" id="Right Arrow 2" o:spid="_x0000_s1026" type="#_x0000_t13" style="position:absolute;margin-left:4.35pt;margin-top:3.75pt;width:69pt;height: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" adj="18626" fillcolor="#4472c4 [3204]" strokecolor="#09101d [484]" strokeweight="1pt"/>
                  </w:pict>
                </mc:Fallback>
              </mc:AlternateContent>
            </w:r>
          </w:p>
          <w:p w:rsidR="00E22740" w:rsidRPr="00E22740" w:rsidRDefault="00E22740" w:rsidP="00E22740">
            <w:pPr>
              <w:jc w:val="center"/>
            </w:pPr>
          </w:p>
        </w:tc>
        <w:tc>
          <w:tcPr>
            <w:tcW w:w="9842" w:type="dxa"/>
          </w:tcPr>
          <w:p w:rsidR="00DF1A3A" w:rsidRPr="00DF1A3A" w:rsidRDefault="00C73E19" w:rsidP="00C73E19">
            <w:pPr>
              <w:pStyle w:val="ListParagraph"/>
              <w:numPr>
                <w:ilvl w:val="0"/>
                <w:numId w:val="6"/>
              </w:numPr>
              <w:rPr>
                <w:b/>
              </w:rPr>
            </w:pPr>
            <w:r w:rsidRPr="00DF1A3A">
              <w:rPr>
                <w:b/>
              </w:rPr>
              <w:t>Visit Shelton State Dual Enrollment Apply:</w:t>
            </w:r>
            <w:r w:rsidR="00DF1A3A" w:rsidRPr="00DF1A3A">
              <w:rPr>
                <w:b/>
              </w:rPr>
              <w:t xml:space="preserve"> </w:t>
            </w:r>
          </w:p>
          <w:p w:rsidR="00C73E19" w:rsidRPr="00DF1A3A" w:rsidRDefault="00000000" w:rsidP="00C73E19">
            <w:pPr>
              <w:pStyle w:val="ListParagraph"/>
              <w:rPr>
                <w:b/>
              </w:rPr>
            </w:pPr>
            <w:hyperlink r:id="rId8" w:history="1">
              <w:r w:rsidR="00C73E19" w:rsidRPr="00DF1A3A">
                <w:rPr>
                  <w:rStyle w:val="Hyperlink"/>
                  <w:b/>
                </w:rPr>
                <w:t>https://</w:t>
              </w:r>
              <w:r w:rsidR="00C73E19" w:rsidRPr="00DF1A3A">
                <w:rPr>
                  <w:rStyle w:val="Hyperlink"/>
                  <w:b/>
                </w:rPr>
                <w:t>s</w:t>
              </w:r>
              <w:r w:rsidR="00C73E19" w:rsidRPr="00DF1A3A">
                <w:rPr>
                  <w:rStyle w:val="Hyperlink"/>
                  <w:b/>
                </w:rPr>
                <w:t>heltonstatecc.force.com/apply</w:t>
              </w:r>
              <w:r w:rsidR="00C73E19" w:rsidRPr="00DF1A3A">
                <w:rPr>
                  <w:rStyle w:val="Hyperlink"/>
                  <w:b/>
                </w:rPr>
                <w:t>/</w:t>
              </w:r>
              <w:r w:rsidR="00C73E19" w:rsidRPr="00DF1A3A">
                <w:rPr>
                  <w:rStyle w:val="Hyperlink"/>
                  <w:b/>
                </w:rPr>
                <w:t>TX_SiteLogin?startURL=%2Fapply%2FTargetX_Base__Portal</w:t>
              </w:r>
            </w:hyperlink>
          </w:p>
          <w:p w:rsidR="00C73E19" w:rsidRPr="00DF1A3A" w:rsidRDefault="00E22740" w:rsidP="00C73E19">
            <w:pPr>
              <w:pStyle w:val="ListParagraph"/>
              <w:rPr>
                <w:b/>
              </w:rPr>
            </w:pPr>
            <w:r>
              <w:rPr>
                <w:b/>
              </w:rPr>
              <w:t xml:space="preserve"> or Scan QR Code   </w:t>
            </w:r>
            <w:r>
              <w:rPr>
                <w:b/>
                <w:noProof/>
              </w:rPr>
              <w:drawing>
                <wp:inline distT="0" distB="0" distL="0" distR="0" wp14:anchorId="196CDCE7" wp14:editId="00633D40">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 (1).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71500" cy="571500"/>
                          </a:xfrm>
                          <a:prstGeom prst="rect">
                            <a:avLst/>
                          </a:prstGeom>
                        </pic:spPr>
                      </pic:pic>
                    </a:graphicData>
                  </a:graphic>
                </wp:inline>
              </w:drawing>
            </w:r>
          </w:p>
          <w:p w:rsidR="00C73E19" w:rsidRPr="00DF1A3A" w:rsidRDefault="00C73E19" w:rsidP="00C73E19">
            <w:pPr>
              <w:pStyle w:val="ListParagraph"/>
              <w:numPr>
                <w:ilvl w:val="0"/>
                <w:numId w:val="6"/>
              </w:numPr>
              <w:rPr>
                <w:b/>
              </w:rPr>
            </w:pPr>
            <w:r w:rsidRPr="00DF1A3A">
              <w:rPr>
                <w:b/>
              </w:rPr>
              <w:t>Create a new user account- use your school email</w:t>
            </w:r>
          </w:p>
          <w:p w:rsidR="00C73E19" w:rsidRPr="00DF1A3A" w:rsidRDefault="00C73E19" w:rsidP="00C73E19">
            <w:pPr>
              <w:pStyle w:val="ListParagraph"/>
              <w:numPr>
                <w:ilvl w:val="0"/>
                <w:numId w:val="6"/>
              </w:numPr>
              <w:rPr>
                <w:b/>
              </w:rPr>
            </w:pPr>
            <w:r w:rsidRPr="00DF1A3A">
              <w:rPr>
                <w:b/>
              </w:rPr>
              <w:t>Check school email for application link- RESET PASSWORD (use your school password and type 2 X)</w:t>
            </w:r>
          </w:p>
          <w:p w:rsidR="00C73E19" w:rsidRPr="00DF1A3A" w:rsidRDefault="00C73E19" w:rsidP="00C73E19">
            <w:pPr>
              <w:pStyle w:val="ListParagraph"/>
              <w:numPr>
                <w:ilvl w:val="0"/>
                <w:numId w:val="6"/>
              </w:numPr>
              <w:rPr>
                <w:b/>
              </w:rPr>
            </w:pPr>
            <w:r w:rsidRPr="00DF1A3A">
              <w:rPr>
                <w:b/>
              </w:rPr>
              <w:t>Log into the application page with your new password and complete your application and submit</w:t>
            </w:r>
          </w:p>
          <w:p w:rsidR="00C73E19" w:rsidRPr="00DF1A3A" w:rsidRDefault="00C73E19" w:rsidP="00C73E19">
            <w:pPr>
              <w:pStyle w:val="ListParagraph"/>
              <w:numPr>
                <w:ilvl w:val="0"/>
                <w:numId w:val="6"/>
              </w:numPr>
              <w:rPr>
                <w:b/>
              </w:rPr>
            </w:pPr>
            <w:r w:rsidRPr="00DF1A3A">
              <w:rPr>
                <w:b/>
              </w:rPr>
              <w:t xml:space="preserve">Log back into the application portal after 2 days to view your decision letter </w:t>
            </w:r>
            <w:proofErr w:type="gramStart"/>
            <w:r w:rsidRPr="00DF1A3A">
              <w:rPr>
                <w:b/>
              </w:rPr>
              <w:t>( A</w:t>
            </w:r>
            <w:proofErr w:type="gramEnd"/>
            <w:r w:rsidRPr="00DF1A3A">
              <w:rPr>
                <w:b/>
              </w:rPr>
              <w:t># and Shelton email)</w:t>
            </w:r>
          </w:p>
          <w:p w:rsidR="00DF1A3A" w:rsidRPr="00DF1A3A" w:rsidRDefault="00C73E19" w:rsidP="00DF1A3A">
            <w:pPr>
              <w:pStyle w:val="ListParagraph"/>
              <w:numPr>
                <w:ilvl w:val="0"/>
                <w:numId w:val="6"/>
              </w:numPr>
              <w:rPr>
                <w:b/>
              </w:rPr>
            </w:pPr>
            <w:r w:rsidRPr="00DF1A3A">
              <w:rPr>
                <w:b/>
              </w:rPr>
              <w:t>Once you have an A number you can complete an online approval for</w:t>
            </w:r>
            <w:r w:rsidR="00DF1A3A" w:rsidRPr="00DF1A3A">
              <w:rPr>
                <w:b/>
              </w:rPr>
              <w:t>m- you will need to upload your transcript and place Julie McGillivray, jmcgillivray@tcss.net as your counselor</w:t>
            </w:r>
          </w:p>
          <w:p w:rsidR="00C73E19" w:rsidRPr="00DF1A3A" w:rsidRDefault="00000000" w:rsidP="00DF1A3A">
            <w:pPr>
              <w:pStyle w:val="ListParagraph"/>
              <w:rPr>
                <w:b/>
              </w:rPr>
            </w:pPr>
            <w:hyperlink r:id="rId10" w:anchor="1587046749263-5f764c1c-fb6d" w:history="1">
              <w:r w:rsidR="00DF1A3A" w:rsidRPr="00DF1A3A">
                <w:rPr>
                  <w:rStyle w:val="Hyperlink"/>
                  <w:b/>
                </w:rPr>
                <w:t>https://www.sheltonstate.edu/instruction-workforce-development/high-school-programs/dual-enrollment/apply-now/#1587046749263-5f764c1c-fb6d</w:t>
              </w:r>
            </w:hyperlink>
          </w:p>
          <w:p w:rsidR="00DF1A3A" w:rsidRPr="00DF1A3A" w:rsidRDefault="00DF1A3A" w:rsidP="00DF1A3A">
            <w:pPr>
              <w:pStyle w:val="ListParagraph"/>
              <w:numPr>
                <w:ilvl w:val="0"/>
                <w:numId w:val="6"/>
              </w:numPr>
              <w:rPr>
                <w:b/>
              </w:rPr>
            </w:pPr>
            <w:r w:rsidRPr="00DF1A3A">
              <w:rPr>
                <w:b/>
              </w:rPr>
              <w:t>Once you have completed the approval form and digitally signed the form it will send to Mrs. McGillivray and she will approve.</w:t>
            </w:r>
            <w:r w:rsidR="00C1438E">
              <w:rPr>
                <w:b/>
              </w:rPr>
              <w:t>-  You will need to put Julie McGillivray as Counselor, jmcgillivray@tcss.net</w:t>
            </w:r>
          </w:p>
          <w:p w:rsidR="00C73E19" w:rsidRPr="00C73E19" w:rsidRDefault="00C73E19" w:rsidP="00C73E19">
            <w:pPr>
              <w:ind w:left="360"/>
              <w:rPr>
                <w:b/>
                <w:sz w:val="16"/>
                <w:szCs w:val="16"/>
              </w:rPr>
            </w:pPr>
          </w:p>
        </w:tc>
      </w:tr>
    </w:tbl>
    <w:p w:rsidR="00DF1A3A" w:rsidRDefault="00DF1A3A">
      <w:pPr>
        <w:rPr>
          <w:b/>
        </w:rPr>
      </w:pPr>
    </w:p>
    <w:p w:rsidR="00DF1A3A" w:rsidRDefault="00DF1A3A">
      <w:pPr>
        <w:rPr>
          <w:b/>
        </w:rPr>
      </w:pPr>
      <w:r>
        <w:rPr>
          <w:b/>
        </w:rPr>
        <w:t>Dual courses will not be listed on your class schedule UNLESS you follow all the steps and receive a confirmation email with approval form.  Failure to follow all instructions will result in you not being able to take Dual Courses….</w:t>
      </w:r>
    </w:p>
    <w:p w:rsidR="00DF1A3A" w:rsidRPr="00ED530C" w:rsidRDefault="00DF1A3A">
      <w:pPr>
        <w:rPr>
          <w:b/>
        </w:rPr>
      </w:pPr>
      <w:r>
        <w:rPr>
          <w:b/>
        </w:rPr>
        <w:t xml:space="preserve">If you need help with any part of the process Mrs. Mac will be hosting </w:t>
      </w:r>
      <w:r w:rsidR="00E22740">
        <w:rPr>
          <w:b/>
        </w:rPr>
        <w:t>A</w:t>
      </w:r>
      <w:r>
        <w:rPr>
          <w:b/>
        </w:rPr>
        <w:t>pplication and Approval form workshops on a signup basis for Summer and Fall for Shelton State.</w:t>
      </w:r>
      <w:r w:rsidR="00E02538">
        <w:rPr>
          <w:b/>
        </w:rPr>
        <w:t xml:space="preserve"> YOU MUST HAVE A PARTICIPATION FORM ON FILE TO BE INVITED TO THE WORKSHOP</w:t>
      </w:r>
      <w:proofErr w:type="gramStart"/>
      <w:r w:rsidR="00E02538">
        <w:rPr>
          <w:b/>
        </w:rPr>
        <w:t>…..</w:t>
      </w:r>
      <w:proofErr w:type="gramEnd"/>
    </w:p>
    <w:sectPr w:rsidR="00DF1A3A" w:rsidRPr="00ED53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74F" w:rsidRDefault="0008674F" w:rsidP="00F92586">
      <w:pPr>
        <w:spacing w:after="0" w:line="240" w:lineRule="auto"/>
      </w:pPr>
      <w:r>
        <w:separator/>
      </w:r>
    </w:p>
  </w:endnote>
  <w:endnote w:type="continuationSeparator" w:id="0">
    <w:p w:rsidR="0008674F" w:rsidRDefault="0008674F" w:rsidP="00F9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99E" w:rsidRDefault="00682EC9" w:rsidP="00682EC9">
    <w:pPr>
      <w:pStyle w:val="Footer"/>
      <w:jc w:val="center"/>
    </w:pPr>
    <w:r>
      <w:t>Required Forms, Program Application Instructions and Registration Approval Instructions are located on the TCHS Website under Quick links (Dual Enrollment) as well as in the Dual Enrollment folder on Schoology.  Instructions are also located on the back of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74F" w:rsidRDefault="0008674F" w:rsidP="00F92586">
      <w:pPr>
        <w:spacing w:after="0" w:line="240" w:lineRule="auto"/>
      </w:pPr>
      <w:r>
        <w:separator/>
      </w:r>
    </w:p>
  </w:footnote>
  <w:footnote w:type="continuationSeparator" w:id="0">
    <w:p w:rsidR="0008674F" w:rsidRDefault="0008674F" w:rsidP="00F9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548" w:rsidRPr="00F92586" w:rsidRDefault="00E22740" w:rsidP="00F92586">
    <w:pPr>
      <w:pStyle w:val="Header"/>
      <w:jc w:val="center"/>
      <w:rPr>
        <w:sz w:val="36"/>
        <w:szCs w:val="36"/>
      </w:rPr>
    </w:pPr>
    <w:r>
      <w:rPr>
        <w:sz w:val="36"/>
        <w:szCs w:val="36"/>
      </w:rPr>
      <w:t xml:space="preserve">Shelton </w:t>
    </w:r>
    <w:r w:rsidR="00C42548" w:rsidRPr="00F92586">
      <w:rPr>
        <w:sz w:val="36"/>
        <w:szCs w:val="36"/>
      </w:rPr>
      <w:t>Dual</w:t>
    </w:r>
    <w:r w:rsidR="0037799E">
      <w:rPr>
        <w:sz w:val="36"/>
        <w:szCs w:val="36"/>
      </w:rPr>
      <w:t>/</w:t>
    </w:r>
    <w:r>
      <w:rPr>
        <w:sz w:val="36"/>
        <w:szCs w:val="36"/>
      </w:rPr>
      <w:t xml:space="preserve">UA </w:t>
    </w:r>
    <w:r w:rsidR="0037799E">
      <w:rPr>
        <w:sz w:val="36"/>
        <w:szCs w:val="36"/>
      </w:rPr>
      <w:t xml:space="preserve">Early </w:t>
    </w:r>
    <w:r>
      <w:rPr>
        <w:sz w:val="36"/>
        <w:szCs w:val="36"/>
      </w:rPr>
      <w:t xml:space="preserve">College </w:t>
    </w:r>
    <w:r w:rsidR="0037799E">
      <w:rPr>
        <w:sz w:val="36"/>
        <w:szCs w:val="36"/>
      </w:rPr>
      <w:t>Highlights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1EE"/>
    <w:multiLevelType w:val="hybridMultilevel"/>
    <w:tmpl w:val="3584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0547"/>
    <w:multiLevelType w:val="hybridMultilevel"/>
    <w:tmpl w:val="F612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728EA"/>
    <w:multiLevelType w:val="hybridMultilevel"/>
    <w:tmpl w:val="7BF62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3D3BF2"/>
    <w:multiLevelType w:val="hybridMultilevel"/>
    <w:tmpl w:val="25D6D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E1FA4"/>
    <w:multiLevelType w:val="hybridMultilevel"/>
    <w:tmpl w:val="2366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27B4D"/>
    <w:multiLevelType w:val="hybridMultilevel"/>
    <w:tmpl w:val="05D0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D623C"/>
    <w:multiLevelType w:val="hybridMultilevel"/>
    <w:tmpl w:val="A9E65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430185">
    <w:abstractNumId w:val="5"/>
  </w:num>
  <w:num w:numId="2" w16cid:durableId="114032941">
    <w:abstractNumId w:val="2"/>
  </w:num>
  <w:num w:numId="3" w16cid:durableId="1842430837">
    <w:abstractNumId w:val="0"/>
  </w:num>
  <w:num w:numId="4" w16cid:durableId="526218415">
    <w:abstractNumId w:val="6"/>
  </w:num>
  <w:num w:numId="5" w16cid:durableId="1521356120">
    <w:abstractNumId w:val="1"/>
  </w:num>
  <w:num w:numId="6" w16cid:durableId="1820073073">
    <w:abstractNumId w:val="4"/>
  </w:num>
  <w:num w:numId="7" w16cid:durableId="40758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86"/>
    <w:rsid w:val="0008674F"/>
    <w:rsid w:val="0037799E"/>
    <w:rsid w:val="00394B00"/>
    <w:rsid w:val="00477A3D"/>
    <w:rsid w:val="00682EC9"/>
    <w:rsid w:val="00804AA4"/>
    <w:rsid w:val="009C466A"/>
    <w:rsid w:val="00A90420"/>
    <w:rsid w:val="00C1438E"/>
    <w:rsid w:val="00C42548"/>
    <w:rsid w:val="00C71EC5"/>
    <w:rsid w:val="00C73E19"/>
    <w:rsid w:val="00DF1A3A"/>
    <w:rsid w:val="00E02538"/>
    <w:rsid w:val="00E22740"/>
    <w:rsid w:val="00ED530C"/>
    <w:rsid w:val="00F9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AA33"/>
  <w15:chartTrackingRefBased/>
  <w15:docId w15:val="{0887BDC9-B580-4620-945C-0E92DBE5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586"/>
  </w:style>
  <w:style w:type="paragraph" w:styleId="Footer">
    <w:name w:val="footer"/>
    <w:basedOn w:val="Normal"/>
    <w:link w:val="FooterChar"/>
    <w:uiPriority w:val="99"/>
    <w:unhideWhenUsed/>
    <w:rsid w:val="00F9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586"/>
  </w:style>
  <w:style w:type="paragraph" w:styleId="ListParagraph">
    <w:name w:val="List Paragraph"/>
    <w:basedOn w:val="Normal"/>
    <w:uiPriority w:val="34"/>
    <w:qFormat/>
    <w:rsid w:val="00F92586"/>
    <w:pPr>
      <w:ind w:left="720"/>
      <w:contextualSpacing/>
    </w:pPr>
  </w:style>
  <w:style w:type="table" w:styleId="TableGrid">
    <w:name w:val="Table Grid"/>
    <w:basedOn w:val="TableNormal"/>
    <w:uiPriority w:val="39"/>
    <w:rsid w:val="00C4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E19"/>
    <w:rPr>
      <w:color w:val="0563C1" w:themeColor="hyperlink"/>
      <w:u w:val="single"/>
    </w:rPr>
  </w:style>
  <w:style w:type="character" w:styleId="UnresolvedMention">
    <w:name w:val="Unresolved Mention"/>
    <w:basedOn w:val="DefaultParagraphFont"/>
    <w:uiPriority w:val="99"/>
    <w:semiHidden/>
    <w:unhideWhenUsed/>
    <w:rsid w:val="00C73E19"/>
    <w:rPr>
      <w:color w:val="605E5C"/>
      <w:shd w:val="clear" w:color="auto" w:fill="E1DFDD"/>
    </w:rPr>
  </w:style>
  <w:style w:type="character" w:styleId="FollowedHyperlink">
    <w:name w:val="FollowedHyperlink"/>
    <w:basedOn w:val="DefaultParagraphFont"/>
    <w:uiPriority w:val="99"/>
    <w:semiHidden/>
    <w:unhideWhenUsed/>
    <w:rsid w:val="00682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ltonstatecc.force.com/apply/TX_SiteLogin?startURL=%2Fapply%2FTargetX_Base__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eltonstate.edu/instruction-workforce-development/high-school-programs/dual-enrollment/apply-no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McGillivray</dc:creator>
  <cp:keywords/>
  <dc:description/>
  <cp:lastModifiedBy>Julie McGillivray</cp:lastModifiedBy>
  <cp:revision>2</cp:revision>
  <cp:lastPrinted>2023-02-10T21:53:00Z</cp:lastPrinted>
  <dcterms:created xsi:type="dcterms:W3CDTF">2024-01-19T19:58:00Z</dcterms:created>
  <dcterms:modified xsi:type="dcterms:W3CDTF">2024-01-19T19:58:00Z</dcterms:modified>
</cp:coreProperties>
</file>